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Times New Roman" w:eastAsia="方正小标宋简体" w:cs="Times New Roman"/>
          <w:spacing w:val="-20"/>
          <w:sz w:val="36"/>
          <w:szCs w:val="36"/>
        </w:rPr>
      </w:pPr>
      <w:r>
        <w:rPr>
          <w:rFonts w:hint="eastAsia" w:ascii="方正小标宋简体" w:hAnsi="Times New Roman" w:eastAsia="方正小标宋简体" w:cs="Times New Roman"/>
          <w:spacing w:val="-20"/>
          <w:sz w:val="36"/>
          <w:szCs w:val="36"/>
        </w:rPr>
        <w:t>先进个人事迹材料简介</w:t>
      </w:r>
    </w:p>
    <w:p>
      <w:pPr>
        <w:spacing w:line="600" w:lineRule="exact"/>
        <w:jc w:val="center"/>
        <w:rPr>
          <w:rFonts w:hint="eastAsia" w:ascii="楷体" w:hAnsi="楷体" w:eastAsia="楷体" w:cs="楷体"/>
          <w:spacing w:val="-20"/>
          <w:sz w:val="32"/>
          <w:szCs w:val="32"/>
        </w:rPr>
      </w:pPr>
      <w:r>
        <w:rPr>
          <w:rFonts w:hint="eastAsia" w:ascii="楷体" w:hAnsi="楷体" w:eastAsia="楷体" w:cs="楷体"/>
          <w:spacing w:val="-20"/>
          <w:sz w:val="32"/>
          <w:szCs w:val="32"/>
        </w:rPr>
        <w:t>廊坊</w:t>
      </w:r>
      <w:r>
        <w:rPr>
          <w:rFonts w:hint="eastAsia" w:ascii="楷体" w:hAnsi="楷体" w:eastAsia="楷体" w:cs="楷体"/>
          <w:spacing w:val="-20"/>
          <w:sz w:val="32"/>
          <w:szCs w:val="32"/>
          <w:lang w:eastAsia="zh-CN"/>
        </w:rPr>
        <w:t>市住房和城乡建设</w:t>
      </w:r>
      <w:r>
        <w:rPr>
          <w:rFonts w:hint="eastAsia" w:ascii="楷体" w:hAnsi="楷体" w:eastAsia="楷体" w:cs="楷体"/>
          <w:spacing w:val="-20"/>
          <w:sz w:val="32"/>
          <w:szCs w:val="32"/>
        </w:rPr>
        <w:t xml:space="preserve">局  </w:t>
      </w:r>
      <w:r>
        <w:rPr>
          <w:rFonts w:hint="eastAsia" w:ascii="楷体" w:hAnsi="楷体" w:eastAsia="楷体" w:cs="楷体"/>
          <w:sz w:val="32"/>
          <w:szCs w:val="32"/>
        </w:rPr>
        <w:t>张海娟</w:t>
      </w:r>
    </w:p>
    <w:p>
      <w:pPr>
        <w:pStyle w:val="4"/>
        <w:spacing w:line="590" w:lineRule="exact"/>
        <w:ind w:firstLine="0" w:firstLineChars="0"/>
        <w:jc w:val="both"/>
        <w:rPr>
          <w:rFonts w:hint="eastAsia" w:ascii="方正小标宋_GBK" w:hAnsi="方正小标宋_GBK" w:eastAsia="方正小标宋_GBK" w:cs="方正小标宋_GBK"/>
          <w:sz w:val="36"/>
          <w:szCs w:val="36"/>
        </w:rPr>
      </w:pPr>
    </w:p>
    <w:p>
      <w:pPr>
        <w:pStyle w:val="4"/>
        <w:spacing w:line="600" w:lineRule="exact"/>
        <w:rPr>
          <w:rFonts w:hint="eastAsia" w:ascii="仿宋" w:hAnsi="仿宋" w:eastAsia="仿宋" w:cs="仿宋"/>
          <w:sz w:val="32"/>
          <w:szCs w:val="32"/>
          <w:lang w:eastAsia="zh-CN"/>
        </w:rPr>
      </w:pPr>
      <w:r>
        <w:rPr>
          <w:rFonts w:hint="eastAsia" w:ascii="仿宋" w:hAnsi="仿宋" w:eastAsia="仿宋" w:cs="仿宋"/>
          <w:sz w:val="32"/>
          <w:szCs w:val="32"/>
        </w:rPr>
        <w:t>张海娟</w:t>
      </w:r>
      <w:r>
        <w:rPr>
          <w:rFonts w:hint="eastAsia" w:ascii="仿宋" w:hAnsi="仿宋" w:eastAsia="仿宋" w:cs="仿宋"/>
          <w:sz w:val="32"/>
          <w:szCs w:val="32"/>
        </w:rPr>
        <w:t>（第一次全国自然灾害综合风险普查先进个人），汉族，女，</w:t>
      </w:r>
      <w:r>
        <w:rPr>
          <w:rFonts w:hint="eastAsia" w:ascii="仿宋" w:hAnsi="仿宋" w:eastAsia="仿宋" w:cs="仿宋"/>
          <w:sz w:val="32"/>
          <w:szCs w:val="32"/>
          <w:lang w:val="en-US" w:eastAsia="zh-CN"/>
        </w:rPr>
        <w:t>45岁</w:t>
      </w:r>
      <w:r>
        <w:rPr>
          <w:rFonts w:hint="eastAsia" w:ascii="仿宋" w:hAnsi="仿宋" w:eastAsia="仿宋" w:cs="仿宋"/>
          <w:sz w:val="32"/>
          <w:szCs w:val="32"/>
        </w:rPr>
        <w:t>，中共党员，在第一次全国自然灾害综合风险普查期间任廊坊市住房和城乡建设局安全生产管理科副科长，现任廊坊市住房和城乡建设局园林绿化指导科科长。</w:t>
      </w:r>
      <w:r>
        <w:rPr>
          <w:rFonts w:hint="eastAsia" w:ascii="仿宋" w:hAnsi="仿宋" w:eastAsia="仿宋" w:cs="仿宋"/>
          <w:sz w:val="32"/>
          <w:szCs w:val="32"/>
          <w:lang w:eastAsia="zh-CN"/>
        </w:rPr>
        <w:t>在普查中做为牵头科室负责人和专班带头人，主要承担</w:t>
      </w:r>
      <w:r>
        <w:rPr>
          <w:rFonts w:hint="eastAsia" w:ascii="仿宋" w:hAnsi="仿宋" w:eastAsia="仿宋" w:cs="仿宋"/>
          <w:sz w:val="32"/>
          <w:szCs w:val="32"/>
        </w:rPr>
        <w:t>工作调度、文件起草、方案编制</w:t>
      </w:r>
      <w:r>
        <w:rPr>
          <w:rFonts w:hint="eastAsia" w:ascii="仿宋" w:hAnsi="仿宋" w:eastAsia="仿宋" w:cs="仿宋"/>
          <w:sz w:val="32"/>
          <w:szCs w:val="32"/>
          <w:lang w:eastAsia="zh-CN"/>
        </w:rPr>
        <w:t>、</w:t>
      </w:r>
      <w:r>
        <w:rPr>
          <w:rFonts w:hint="eastAsia" w:ascii="仿宋" w:hAnsi="仿宋" w:eastAsia="仿宋" w:cs="仿宋"/>
          <w:sz w:val="32"/>
          <w:szCs w:val="32"/>
        </w:rPr>
        <w:t>技术</w:t>
      </w:r>
      <w:bookmarkStart w:id="0" w:name="_GoBack"/>
      <w:bookmarkEnd w:id="0"/>
      <w:r>
        <w:rPr>
          <w:rFonts w:hint="eastAsia" w:ascii="仿宋" w:hAnsi="仿宋" w:eastAsia="仿宋" w:cs="仿宋"/>
          <w:sz w:val="32"/>
          <w:szCs w:val="32"/>
        </w:rPr>
        <w:t>培训、督导检查、</w:t>
      </w:r>
      <w:r>
        <w:rPr>
          <w:rFonts w:hint="eastAsia" w:ascii="仿宋" w:hAnsi="仿宋" w:eastAsia="仿宋" w:cs="仿宋"/>
          <w:sz w:val="32"/>
          <w:szCs w:val="32"/>
          <w:lang w:eastAsia="zh-CN"/>
        </w:rPr>
        <w:t>质量核查</w:t>
      </w:r>
      <w:r>
        <w:rPr>
          <w:rFonts w:hint="eastAsia" w:ascii="仿宋" w:hAnsi="仿宋" w:eastAsia="仿宋" w:cs="仿宋"/>
          <w:sz w:val="32"/>
          <w:szCs w:val="32"/>
        </w:rPr>
        <w:t>等</w:t>
      </w:r>
      <w:r>
        <w:rPr>
          <w:rFonts w:hint="eastAsia" w:ascii="仿宋" w:hAnsi="仿宋" w:eastAsia="仿宋" w:cs="仿宋"/>
          <w:sz w:val="32"/>
          <w:szCs w:val="32"/>
          <w:lang w:eastAsia="zh-CN"/>
        </w:rPr>
        <w:t>任务。与技术团队一起</w:t>
      </w:r>
      <w:r>
        <w:rPr>
          <w:rFonts w:hint="eastAsia" w:ascii="仿宋" w:hAnsi="仿宋" w:eastAsia="仿宋" w:cs="仿宋"/>
          <w:sz w:val="32"/>
          <w:szCs w:val="32"/>
          <w:lang w:val="en-US" w:eastAsia="zh-CN"/>
        </w:rPr>
        <w:t>服务指导10个县（市），119个乡镇（街道），3127个村（社区）。建立“日跟踪、周调度、月总结”督导机制和“横向到边、纵向到底”的三级联动实施体系，普查注重持续优化工作程序、细化技术规范，数据上做到了零差错、无遗漏，</w:t>
      </w:r>
      <w:r>
        <w:rPr>
          <w:rFonts w:hint="eastAsia" w:ascii="仿宋" w:hAnsi="仿宋" w:eastAsia="仿宋" w:cs="仿宋"/>
          <w:sz w:val="32"/>
          <w:szCs w:val="32"/>
        </w:rPr>
        <w:t>圆满完成了市住建领域自然灾害风险普查各项工作任务</w:t>
      </w:r>
      <w:r>
        <w:rPr>
          <w:rFonts w:hint="eastAsia" w:ascii="仿宋" w:hAnsi="仿宋" w:eastAsia="仿宋" w:cs="仿宋"/>
          <w:sz w:val="32"/>
          <w:szCs w:val="32"/>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3ODA2N2MwNzU5MGVhYWVjMTJjN2QyMmQ3NDM3OGQifQ=="/>
  </w:docVars>
  <w:rsids>
    <w:rsidRoot w:val="00A61063"/>
    <w:rsid w:val="00610C77"/>
    <w:rsid w:val="00A61063"/>
    <w:rsid w:val="00CC5184"/>
    <w:rsid w:val="00F5069B"/>
    <w:rsid w:val="116B1892"/>
    <w:rsid w:val="123478B9"/>
    <w:rsid w:val="2B540226"/>
    <w:rsid w:val="37FE2495"/>
    <w:rsid w:val="3D654C40"/>
    <w:rsid w:val="4A0275BD"/>
    <w:rsid w:val="50471A92"/>
    <w:rsid w:val="54257AE5"/>
    <w:rsid w:val="62C82643"/>
    <w:rsid w:val="64B64273"/>
    <w:rsid w:val="71CF7BDA"/>
    <w:rsid w:val="7859093D"/>
    <w:rsid w:val="7CF96A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修订1"/>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29</Words>
  <Characters>171</Characters>
  <Lines>1</Lines>
  <Paragraphs>1</Paragraphs>
  <TotalTime>1</TotalTime>
  <ScaleCrop>false</ScaleCrop>
  <LinksUpToDate>false</LinksUpToDate>
  <CharactersWithSpaces>199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2023-11-06T02:52:00Z</dcterms:created>
  <dc:creator>hanwei</dc:creator>
  <cp:lastModifiedBy>往事如烟</cp:lastModifiedBy>
  <dcterms:modified xsi:type="dcterms:W3CDTF">2023-11-27T06:23:17Z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3D6B3997AEB64F09B1D4054539C4EA21_13</vt:lpwstr>
  </property>
</Properties>
</file>